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3BB52468" w:rsidR="00F00E0C" w:rsidRDefault="007409A9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November </w:t>
            </w:r>
            <w:r w:rsidR="00CF5213">
              <w:rPr>
                <w:rFonts w:ascii="Arial"/>
                <w:sz w:val="18"/>
              </w:rPr>
              <w:t>2</w:t>
            </w:r>
            <w:r w:rsidR="004B0E4B">
              <w:rPr>
                <w:rFonts w:ascii="Arial"/>
                <w:sz w:val="18"/>
              </w:rPr>
              <w:t>5</w:t>
            </w:r>
            <w:r w:rsidR="00DA2B60">
              <w:rPr>
                <w:rFonts w:ascii="Arial"/>
                <w:sz w:val="18"/>
              </w:rPr>
              <w:t>, 2024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:rsidRPr="003724CE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3A7CBE77" w:rsidR="00F00E0C" w:rsidRPr="003724CE" w:rsidRDefault="004B0E4B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Ninth Judicial District</w:t>
            </w:r>
            <w:r w:rsidR="005E6DB7" w:rsidRPr="003724CE">
              <w:rPr>
                <w:rFonts w:ascii="Arial"/>
                <w:sz w:val="18"/>
              </w:rPr>
              <w:t xml:space="preserve"> Court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–</w:t>
            </w:r>
            <w:r>
              <w:rPr>
                <w:rFonts w:ascii="Arial"/>
                <w:sz w:val="18"/>
              </w:rPr>
              <w:t xml:space="preserve"> Dept II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Pr="003724CE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1BCE13CD" w:rsidR="00F00E0C" w:rsidRPr="003724CE" w:rsidRDefault="004B0E4B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Thomas Gregory</w:t>
            </w:r>
          </w:p>
        </w:tc>
      </w:tr>
      <w:tr w:rsidR="00F00E0C" w:rsidRPr="003724CE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Defense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59ADAAB9" w:rsidR="001628B1" w:rsidRPr="003724CE" w:rsidRDefault="00FC7AE0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Max</w:t>
            </w:r>
            <w:r w:rsidR="004B0E4B"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Stovall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3724CE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183DB5E3" w:rsidR="00F00E0C" w:rsidRPr="003724CE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</w:t>
            </w:r>
            <w:r w:rsidR="00FC7AE0">
              <w:rPr>
                <w:rFonts w:ascii="Arial" w:hAnsi="Arial" w:cs="Arial"/>
                <w:sz w:val="18"/>
              </w:rPr>
              <w:t>Chelsea Mazza</w:t>
            </w:r>
          </w:p>
          <w:p w14:paraId="2F52D5C6" w14:textId="3F8C89F8" w:rsidR="001628B1" w:rsidRPr="003724CE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Deputy </w:t>
            </w:r>
            <w:r w:rsidR="001305EC" w:rsidRPr="003724CE">
              <w:rPr>
                <w:rFonts w:ascii="Arial" w:hAnsi="Arial" w:cs="Arial"/>
                <w:sz w:val="18"/>
              </w:rPr>
              <w:t>District</w:t>
            </w:r>
            <w:r w:rsidRPr="003724CE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4B0E4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4B0E4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11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4B0E4B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C9293B">
              <w:rPr>
                <w:color w:val="231F20"/>
                <w:sz w:val="21"/>
                <w:highlight w:val="yellow"/>
              </w:rPr>
              <w:t>In</w:t>
            </w:r>
            <w:r w:rsidRPr="00C9293B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C9293B">
              <w:rPr>
                <w:color w:val="231F20"/>
                <w:sz w:val="21"/>
                <w:highlight w:val="yellow"/>
              </w:rPr>
              <w:t>Person</w:t>
            </w:r>
            <w:r w:rsidRPr="004B0E4B">
              <w:rPr>
                <w:color w:val="231F20"/>
                <w:spacing w:val="3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Virtual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4B0E4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Number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of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45F3F0C4" w:rsidR="00F00E0C" w:rsidRPr="004B0E4B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4B0E4B">
              <w:rPr>
                <w:rFonts w:ascii="Arial" w:hAnsi="Arial" w:cs="Arial"/>
                <w:sz w:val="18"/>
              </w:rPr>
              <w:t xml:space="preserve"> </w:t>
            </w:r>
            <w:r w:rsidR="00C9293B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4B0E4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4B0E4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Defendants</w:t>
            </w:r>
            <w:r w:rsidRPr="004B0E4B">
              <w:rPr>
                <w:color w:val="231F20"/>
                <w:spacing w:val="11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4B0E4B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C9293B">
              <w:rPr>
                <w:color w:val="231F20"/>
                <w:sz w:val="21"/>
                <w:highlight w:val="yellow"/>
              </w:rPr>
              <w:t>In</w:t>
            </w:r>
            <w:r w:rsidRPr="00C9293B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C9293B">
              <w:rPr>
                <w:color w:val="231F20"/>
                <w:sz w:val="21"/>
                <w:highlight w:val="yellow"/>
              </w:rPr>
              <w:t>Person</w:t>
            </w:r>
            <w:r w:rsidRPr="004B0E4B">
              <w:rPr>
                <w:color w:val="231F20"/>
                <w:spacing w:val="5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Virtual</w:t>
            </w:r>
            <w:r w:rsidRPr="004B0E4B">
              <w:rPr>
                <w:color w:val="231F20"/>
                <w:spacing w:val="5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4B0E4B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4B0E4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Custodial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4B0E4B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C9293B">
              <w:rPr>
                <w:color w:val="231F20"/>
                <w:sz w:val="21"/>
                <w:highlight w:val="yellow"/>
              </w:rPr>
              <w:t>IC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OOC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2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F00E0C" w:rsidRPr="004B0E4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4B0E4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Hearing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570516F5" w:rsidR="00F00E0C" w:rsidRPr="004B0E4B" w:rsidRDefault="00C9293B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Arraignment</w:t>
            </w:r>
          </w:p>
        </w:tc>
      </w:tr>
      <w:tr w:rsidR="00F00E0C" w:rsidRPr="004B0E4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4B0E4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4B0E4B">
              <w:rPr>
                <w:b/>
                <w:color w:val="231F20"/>
                <w:sz w:val="21"/>
              </w:rPr>
              <w:t>Attorney's</w:t>
            </w:r>
            <w:r w:rsidRPr="004B0E4B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4B0E4B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4B0E4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4B0E4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for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4B0E4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383E9C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4B0E4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have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4B0E4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383E9C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4B0E4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have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had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substantive,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confidential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meeting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4B0E4B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each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client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before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83E9C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4B0E4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prepared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handle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their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clients'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4B0E4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383E9C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4B0E4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B0E4B">
              <w:rPr>
                <w:b/>
                <w:bCs/>
                <w:color w:val="231F20"/>
                <w:sz w:val="21"/>
              </w:rPr>
              <w:t>How</w:t>
            </w:r>
            <w:r w:rsidRPr="004B0E4B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prepared</w:t>
            </w:r>
            <w:r w:rsidRPr="004B0E4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did</w:t>
            </w:r>
            <w:r w:rsidRPr="004B0E4B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the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Attorney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71F91375" w:rsidR="00C9265C" w:rsidRPr="004B0E4B" w:rsidRDefault="00FC7AE0" w:rsidP="009B6950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Max</w:t>
            </w:r>
            <w:r w:rsidR="00FD5090" w:rsidRPr="004B0E4B">
              <w:rPr>
                <w:sz w:val="21"/>
              </w:rPr>
              <w:t xml:space="preserve"> </w:t>
            </w:r>
            <w:r w:rsidR="00280983" w:rsidRPr="004B0E4B">
              <w:rPr>
                <w:sz w:val="21"/>
              </w:rPr>
              <w:t>appeared prepared for court.</w:t>
            </w:r>
          </w:p>
        </w:tc>
      </w:tr>
      <w:tr w:rsidR="00F00E0C" w:rsidRPr="004B0E4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4B0E4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B0E4B">
              <w:rPr>
                <w:b/>
                <w:bCs/>
                <w:color w:val="231F20"/>
                <w:sz w:val="21"/>
              </w:rPr>
              <w:t>How</w:t>
            </w:r>
            <w:r w:rsidRPr="004B0E4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4B0E4B">
              <w:rPr>
                <w:b/>
                <w:bCs/>
                <w:color w:val="231F20"/>
                <w:sz w:val="21"/>
              </w:rPr>
              <w:t>knowledgeable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was</w:t>
            </w:r>
            <w:r w:rsidRPr="004B0E4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the</w:t>
            </w:r>
            <w:r w:rsidRPr="004B0E4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Attorney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about</w:t>
            </w:r>
            <w:r w:rsidRPr="004B0E4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their</w:t>
            </w:r>
            <w:r w:rsidRPr="004B0E4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05EA4AC4" w:rsidR="0008100F" w:rsidRPr="004B0E4B" w:rsidRDefault="00FC7AE0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Max</w:t>
            </w:r>
            <w:r w:rsidR="001628B1" w:rsidRPr="004B0E4B">
              <w:rPr>
                <w:sz w:val="21"/>
              </w:rPr>
              <w:t xml:space="preserve"> appeared to </w:t>
            </w:r>
            <w:r w:rsidR="00FD5090" w:rsidRPr="004B0E4B">
              <w:rPr>
                <w:sz w:val="21"/>
              </w:rPr>
              <w:t xml:space="preserve">be </w:t>
            </w:r>
            <w:r w:rsidR="001628B1" w:rsidRPr="004B0E4B">
              <w:rPr>
                <w:sz w:val="21"/>
              </w:rPr>
              <w:t>know</w:t>
            </w:r>
            <w:r w:rsidR="009B6950" w:rsidRPr="004B0E4B">
              <w:rPr>
                <w:sz w:val="21"/>
              </w:rPr>
              <w:t>ledgeable about</w:t>
            </w:r>
            <w:r w:rsidR="001628B1" w:rsidRPr="004B0E4B">
              <w:rPr>
                <w:sz w:val="21"/>
              </w:rPr>
              <w:t xml:space="preserve"> h</w:t>
            </w:r>
            <w:r w:rsidR="00445BAC" w:rsidRPr="004B0E4B">
              <w:rPr>
                <w:sz w:val="21"/>
              </w:rPr>
              <w:t>is</w:t>
            </w:r>
            <w:r w:rsidR="001628B1" w:rsidRPr="004B0E4B">
              <w:rPr>
                <w:sz w:val="21"/>
              </w:rPr>
              <w:t xml:space="preserve"> case</w:t>
            </w:r>
            <w:r w:rsidR="00E05535" w:rsidRPr="004B0E4B">
              <w:rPr>
                <w:sz w:val="21"/>
              </w:rPr>
              <w:t>s</w:t>
            </w:r>
            <w:r w:rsidR="009B6950" w:rsidRPr="004B0E4B">
              <w:rPr>
                <w:sz w:val="21"/>
              </w:rPr>
              <w:t xml:space="preserve">. </w:t>
            </w:r>
          </w:p>
        </w:tc>
      </w:tr>
      <w:tr w:rsidR="00F00E0C" w:rsidRPr="004B0E4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4B0E4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4B0E4B">
              <w:rPr>
                <w:b/>
                <w:bCs/>
                <w:color w:val="231F20"/>
                <w:sz w:val="21"/>
              </w:rPr>
              <w:t>The</w:t>
            </w:r>
            <w:r w:rsidRPr="004B0E4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Attorney's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courtroom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advocacy</w:t>
            </w:r>
            <w:r w:rsidRPr="004B0E4B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skills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0C19043B" w:rsidR="0008100F" w:rsidRPr="004B0E4B" w:rsidRDefault="00FC7AE0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Max</w:t>
            </w:r>
            <w:r w:rsidR="001628B1" w:rsidRPr="004B0E4B">
              <w:rPr>
                <w:sz w:val="21"/>
              </w:rPr>
              <w:t xml:space="preserve"> did a good job advocating for h</w:t>
            </w:r>
            <w:r w:rsidR="00445BAC" w:rsidRPr="004B0E4B">
              <w:rPr>
                <w:sz w:val="21"/>
              </w:rPr>
              <w:t>is</w:t>
            </w:r>
            <w:r w:rsidR="001628B1" w:rsidRPr="004B0E4B">
              <w:rPr>
                <w:sz w:val="21"/>
              </w:rPr>
              <w:t xml:space="preserve"> client</w:t>
            </w:r>
            <w:r w:rsidR="00E05535" w:rsidRPr="004B0E4B">
              <w:rPr>
                <w:sz w:val="21"/>
              </w:rPr>
              <w:t>s</w:t>
            </w:r>
            <w:r w:rsidR="001628B1" w:rsidRPr="004B0E4B">
              <w:rPr>
                <w:sz w:val="21"/>
              </w:rPr>
              <w:t xml:space="preserve"> during the court hearing.</w:t>
            </w:r>
          </w:p>
        </w:tc>
      </w:tr>
      <w:tr w:rsidR="00F00E0C" w:rsidRPr="004B0E4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4B0E4B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B0E4B">
              <w:rPr>
                <w:b/>
                <w:bCs/>
                <w:color w:val="231F20"/>
                <w:sz w:val="21"/>
              </w:rPr>
              <w:t>H</w:t>
            </w:r>
            <w:r w:rsidR="003B010C" w:rsidRPr="004B0E4B">
              <w:rPr>
                <w:b/>
                <w:bCs/>
                <w:color w:val="231F20"/>
                <w:sz w:val="21"/>
              </w:rPr>
              <w:t>ow</w:t>
            </w:r>
            <w:r w:rsidR="003B010C" w:rsidRPr="004B0E4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b/>
                <w:bCs/>
                <w:color w:val="231F20"/>
                <w:sz w:val="21"/>
              </w:rPr>
              <w:t>was</w:t>
            </w:r>
            <w:r w:rsidR="003B010C" w:rsidRPr="004B0E4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b/>
                <w:bCs/>
                <w:color w:val="231F20"/>
                <w:sz w:val="21"/>
              </w:rPr>
              <w:t>the</w:t>
            </w:r>
            <w:r w:rsidR="003B010C" w:rsidRPr="004B0E4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4B0E4B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4B0E4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09C12067" w:rsidR="0008100F" w:rsidRPr="004B0E4B" w:rsidRDefault="001628B1" w:rsidP="007B75CA">
            <w:pPr>
              <w:pStyle w:val="TableParagraph"/>
              <w:spacing w:before="6"/>
              <w:rPr>
                <w:sz w:val="21"/>
              </w:rPr>
            </w:pPr>
            <w:r w:rsidRPr="004B0E4B">
              <w:rPr>
                <w:sz w:val="21"/>
              </w:rPr>
              <w:t>The attorney-client communication appeared to be good</w:t>
            </w:r>
            <w:r w:rsidR="00280983" w:rsidRPr="004B0E4B">
              <w:rPr>
                <w:sz w:val="21"/>
              </w:rPr>
              <w:t>.</w:t>
            </w:r>
          </w:p>
        </w:tc>
      </w:tr>
      <w:tr w:rsidR="00F00E0C" w:rsidRPr="004B0E4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4B0E4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4B0E4B">
              <w:rPr>
                <w:b/>
                <w:color w:val="231F20"/>
                <w:sz w:val="21"/>
              </w:rPr>
              <w:t>Case</w:t>
            </w:r>
            <w:r w:rsidRPr="004B0E4B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4B0E4B">
              <w:rPr>
                <w:b/>
                <w:color w:val="231F20"/>
                <w:sz w:val="21"/>
              </w:rPr>
              <w:t>Stage-Specific</w:t>
            </w:r>
            <w:r w:rsidRPr="004B0E4B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4B0E4B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4B0E4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4B0E4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argue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for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pretrial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release/OR,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or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for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reasonable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4B0E4B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383E9C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counsel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each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client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refrain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from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waiving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trial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rights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until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4B0E4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completed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investigation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of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383E9C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4B0E4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have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counseled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clients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refrain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from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waiving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4B0E4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rights</w:t>
            </w:r>
            <w:r w:rsidRPr="004B0E4B">
              <w:rPr>
                <w:color w:val="231F20"/>
                <w:spacing w:val="3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34D3A25B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383E9C">
              <w:rPr>
                <w:color w:val="231F20"/>
                <w:sz w:val="21"/>
                <w:highlight w:val="yellow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="00D24525" w:rsidRPr="004B0E4B">
              <w:rPr>
                <w:color w:val="231F20"/>
                <w:spacing w:val="-5"/>
                <w:sz w:val="21"/>
              </w:rPr>
              <w:t>Unknown</w:t>
            </w:r>
          </w:p>
        </w:tc>
      </w:tr>
      <w:tr w:rsidR="00F00E0C" w:rsidRPr="004B0E4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adequately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advise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clients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of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consequences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F00E0C" w:rsidRPr="004B0E4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accepting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plea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or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going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trial,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including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any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collateral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6481A40A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83E9C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present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mitigating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evidence</w:t>
            </w:r>
            <w:r w:rsidRPr="004B0E4B">
              <w:rPr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and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provide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argument</w:t>
            </w:r>
            <w:r w:rsidRPr="004B0E4B">
              <w:rPr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4B0E4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B0E4B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383E9C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4B0E4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address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Presentence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Investigation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Report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(PSI)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4B0E4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Psychosexual</w:t>
            </w:r>
            <w:r w:rsidRPr="004B0E4B">
              <w:rPr>
                <w:color w:val="231F20"/>
                <w:spacing w:val="1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Evaluation/Risk</w:t>
            </w:r>
            <w:r w:rsidRPr="004B0E4B">
              <w:rPr>
                <w:color w:val="231F20"/>
                <w:spacing w:val="1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Assessment</w:t>
            </w:r>
            <w:r w:rsidRPr="004B0E4B">
              <w:rPr>
                <w:color w:val="231F20"/>
                <w:spacing w:val="14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383E9C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4B0E4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court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require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defendant(s)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reimburse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entity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for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383E9C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4B0E4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4B0E4B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4B0E4B">
              <w:rPr>
                <w:b/>
                <w:color w:val="231F20"/>
                <w:sz w:val="21"/>
              </w:rPr>
              <w:t>Overall</w:t>
            </w:r>
            <w:r w:rsidRPr="004B0E4B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4B0E4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2ED7DE1B" w:rsidR="00F00E0C" w:rsidRPr="004B0E4B" w:rsidRDefault="00E05535">
            <w:pPr>
              <w:pStyle w:val="TableParagraph"/>
              <w:spacing w:line="246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Do</w:t>
            </w:r>
            <w:r w:rsidR="00445BAC" w:rsidRPr="004B0E4B">
              <w:rPr>
                <w:color w:val="231F20"/>
                <w:sz w:val="21"/>
              </w:rPr>
              <w:t>e</w:t>
            </w:r>
            <w:r w:rsidR="003B010C" w:rsidRPr="004B0E4B">
              <w:rPr>
                <w:color w:val="231F20"/>
                <w:sz w:val="21"/>
              </w:rPr>
              <w:t>s</w:t>
            </w:r>
            <w:r w:rsidR="003B010C" w:rsidRPr="004B0E4B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the</w:t>
            </w:r>
            <w:r w:rsidR="003B010C" w:rsidRPr="004B0E4B">
              <w:rPr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Attorney</w:t>
            </w:r>
            <w:r w:rsidR="003B010C" w:rsidRPr="004B0E4B">
              <w:rPr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appear</w:t>
            </w:r>
            <w:r w:rsidR="003B010C" w:rsidRPr="004B0E4B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to</w:t>
            </w:r>
            <w:r w:rsidR="003B010C" w:rsidRPr="004B0E4B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have</w:t>
            </w:r>
            <w:r w:rsidR="003B010C" w:rsidRPr="004B0E4B">
              <w:rPr>
                <w:color w:val="231F20"/>
                <w:spacing w:val="8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a</w:t>
            </w:r>
            <w:r w:rsidR="003B010C" w:rsidRPr="004B0E4B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sustainable</w:t>
            </w:r>
            <w:r w:rsidR="003B010C" w:rsidRPr="004B0E4B">
              <w:rPr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4B0E4B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383E9C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3A410708" w:rsidR="00F00E0C" w:rsidRPr="004B0E4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Overall,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="00E05535" w:rsidRPr="004B0E4B">
              <w:rPr>
                <w:color w:val="231F20"/>
                <w:sz w:val="21"/>
              </w:rPr>
              <w:t>does</w:t>
            </w:r>
            <w:r w:rsidRPr="004B0E4B">
              <w:rPr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be</w:t>
            </w:r>
            <w:r w:rsidRPr="004B0E4B">
              <w:rPr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providing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effective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representation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4B0E4B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their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83E9C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77777777" w:rsidR="00F00E0C" w:rsidRPr="004B0E4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4B0E4B">
              <w:rPr>
                <w:b/>
                <w:color w:val="231F20"/>
                <w:sz w:val="21"/>
              </w:rPr>
              <w:t>Remarks/Recommendations/Notes</w:t>
            </w:r>
            <w:r w:rsidRPr="004B0E4B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4B0E4B">
              <w:rPr>
                <w:b/>
                <w:color w:val="231F20"/>
                <w:sz w:val="21"/>
              </w:rPr>
              <w:t>(</w:t>
            </w:r>
            <w:proofErr w:type="gramStart"/>
            <w:r w:rsidRPr="004B0E4B">
              <w:rPr>
                <w:b/>
                <w:color w:val="231F20"/>
                <w:sz w:val="21"/>
              </w:rPr>
              <w:t>continue</w:t>
            </w:r>
            <w:r w:rsidRPr="004B0E4B">
              <w:rPr>
                <w:b/>
                <w:color w:val="231F20"/>
                <w:spacing w:val="16"/>
                <w:sz w:val="21"/>
              </w:rPr>
              <w:t xml:space="preserve"> </w:t>
            </w:r>
            <w:r w:rsidRPr="004B0E4B">
              <w:rPr>
                <w:b/>
                <w:color w:val="231F20"/>
                <w:sz w:val="21"/>
              </w:rPr>
              <w:t>on</w:t>
            </w:r>
            <w:proofErr w:type="gramEnd"/>
            <w:r w:rsidRPr="004B0E4B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4B0E4B">
              <w:rPr>
                <w:b/>
                <w:color w:val="231F20"/>
                <w:spacing w:val="-2"/>
                <w:sz w:val="21"/>
              </w:rPr>
              <w:t>reverse):</w:t>
            </w:r>
          </w:p>
          <w:p w14:paraId="27CBD336" w14:textId="021F3441" w:rsidR="004B0E4B" w:rsidRPr="005D6F80" w:rsidRDefault="004773BD" w:rsidP="005D6F80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Max’s client entered Guilty pleas, pursuant to negotiations, to one count of Eluding a Police Officer While Under the Influence of Intoxicating Liquor and one count of Driving Under the Influence with a Prior Felony DUI.</w:t>
            </w:r>
            <w:r w:rsidR="00A264B2">
              <w:rPr>
                <w:b w:val="0"/>
              </w:rPr>
              <w:t xml:space="preserve"> The Guilty Plea Agreement, prepared by the DA, had two errors that were corrected in court. One error was a typo listing the maximum possible sentence on the category D felony as 4 months instead of 48 months. The other error indicated that probation is not possible for the category D felony. </w:t>
            </w:r>
            <w:r w:rsidR="005D6F80">
              <w:rPr>
                <w:b w:val="0"/>
              </w:rPr>
              <w:t xml:space="preserve">The client is eligible for probation on the category D felony, but he is not eligible for probation on the category B felony. </w:t>
            </w:r>
          </w:p>
        </w:tc>
      </w:tr>
    </w:tbl>
    <w:p w14:paraId="2FBDA6D0" w14:textId="77777777" w:rsidR="00F00E0C" w:rsidRPr="004B0E4B" w:rsidRDefault="00F00E0C">
      <w:pPr>
        <w:spacing w:line="250" w:lineRule="exact"/>
        <w:rPr>
          <w:sz w:val="21"/>
        </w:rPr>
        <w:sectPr w:rsidR="00F00E0C" w:rsidRPr="004B0E4B">
          <w:type w:val="continuous"/>
          <w:pgSz w:w="12240" w:h="15840"/>
          <w:pgMar w:top="1060" w:right="980" w:bottom="280" w:left="880" w:header="720" w:footer="720" w:gutter="0"/>
          <w:cols w:space="720"/>
        </w:sectPr>
      </w:pPr>
    </w:p>
    <w:p w14:paraId="19B5483D" w14:textId="77777777" w:rsidR="00F00E0C" w:rsidRPr="004B0E4B" w:rsidRDefault="003B010C">
      <w:pPr>
        <w:pStyle w:val="BodyText"/>
        <w:rPr>
          <w:color w:val="231F20"/>
          <w:spacing w:val="-2"/>
        </w:rPr>
      </w:pPr>
      <w:r w:rsidRPr="004B0E4B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478784" behindDoc="1" locked="0" layoutInCell="1" allowOverlap="1" wp14:anchorId="5AA11B5C" wp14:editId="71A37209">
                <wp:simplePos x="0" y="0"/>
                <wp:positionH relativeFrom="page">
                  <wp:posOffset>633501</wp:posOffset>
                </wp:positionH>
                <wp:positionV relativeFrom="page">
                  <wp:posOffset>679576</wp:posOffset>
                </wp:positionV>
                <wp:extent cx="6443980" cy="855599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3980" cy="85559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43980" h="8555990">
                              <a:moveTo>
                                <a:pt x="6443472" y="0"/>
                              </a:moveTo>
                              <a:lnTo>
                                <a:pt x="6419101" y="0"/>
                              </a:lnTo>
                              <a:lnTo>
                                <a:pt x="6419101" y="24396"/>
                              </a:lnTo>
                              <a:lnTo>
                                <a:pt x="6419101" y="8531377"/>
                              </a:lnTo>
                              <a:lnTo>
                                <a:pt x="24396" y="8531377"/>
                              </a:lnTo>
                              <a:lnTo>
                                <a:pt x="24396" y="24396"/>
                              </a:lnTo>
                              <a:lnTo>
                                <a:pt x="6419101" y="24396"/>
                              </a:lnTo>
                              <a:lnTo>
                                <a:pt x="6419101" y="0"/>
                              </a:lnTo>
                              <a:lnTo>
                                <a:pt x="24396" y="0"/>
                              </a:lnTo>
                              <a:lnTo>
                                <a:pt x="0" y="0"/>
                              </a:lnTo>
                              <a:lnTo>
                                <a:pt x="0" y="8555761"/>
                              </a:lnTo>
                              <a:lnTo>
                                <a:pt x="24384" y="8555761"/>
                              </a:lnTo>
                              <a:lnTo>
                                <a:pt x="6419101" y="8555761"/>
                              </a:lnTo>
                              <a:lnTo>
                                <a:pt x="6443472" y="8555761"/>
                              </a:lnTo>
                              <a:lnTo>
                                <a:pt x="6443472" y="8531377"/>
                              </a:lnTo>
                              <a:lnTo>
                                <a:pt x="6443472" y="24396"/>
                              </a:lnTo>
                              <a:lnTo>
                                <a:pt x="6443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1EEDF8" id="Graphic 1" o:spid="_x0000_s1026" style="position:absolute;margin-left:49.9pt;margin-top:53.5pt;width:507.4pt;height:673.7pt;z-index:-15837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43980,8555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" path="m6443472,r-24371,l6419101,24396r,8506981l24396,8531377r,-8506981l6419101,24396r,-24396l24396,,,,,8555761r24384,l6419101,8555761r24371,l6443472,8531377r,-8506981l6443472,xe" fillcolor="#231f20" stroked="f">
                <v:path arrowok="t"/>
                <w10:wrap anchorx="page" anchory="page"/>
              </v:shape>
            </w:pict>
          </mc:Fallback>
        </mc:AlternateContent>
      </w:r>
      <w:r w:rsidRPr="004B0E4B">
        <w:rPr>
          <w:color w:val="231F20"/>
        </w:rPr>
        <w:t>Remarks/Recommendations/Notes,</w:t>
      </w:r>
      <w:r w:rsidRPr="004B0E4B">
        <w:rPr>
          <w:color w:val="231F20"/>
          <w:spacing w:val="37"/>
        </w:rPr>
        <w:t xml:space="preserve"> </w:t>
      </w:r>
      <w:r w:rsidRPr="004B0E4B">
        <w:rPr>
          <w:color w:val="231F20"/>
          <w:spacing w:val="-2"/>
        </w:rPr>
        <w:t>continued:</w:t>
      </w:r>
    </w:p>
    <w:p w14:paraId="2A7AEFDC" w14:textId="316D130A" w:rsidR="00F36D7D" w:rsidRDefault="005D6F80" w:rsidP="005D6F80">
      <w:pPr>
        <w:pStyle w:val="BodyText"/>
        <w:rPr>
          <w:b w:val="0"/>
          <w:bCs w:val="0"/>
          <w:color w:val="231F20"/>
          <w:spacing w:val="-2"/>
        </w:rPr>
      </w:pPr>
      <w:r>
        <w:rPr>
          <w:b w:val="0"/>
          <w:bCs w:val="0"/>
          <w:color w:val="231F20"/>
          <w:spacing w:val="-2"/>
        </w:rPr>
        <w:t xml:space="preserve">  Max argued for his client to be released on his own recognizance pending the sentencing hearing. The State argued for            the client to be held without bail pending sentencing.</w:t>
      </w:r>
    </w:p>
    <w:p w14:paraId="13A92E75" w14:textId="459A6C65" w:rsidR="005D6F80" w:rsidRPr="003724CE" w:rsidRDefault="005D6F80" w:rsidP="005D6F80">
      <w:pPr>
        <w:pStyle w:val="BodyText"/>
        <w:rPr>
          <w:b w:val="0"/>
          <w:bCs w:val="0"/>
          <w:color w:val="231F20"/>
          <w:spacing w:val="-2"/>
        </w:rPr>
      </w:pPr>
      <w:r>
        <w:rPr>
          <w:b w:val="0"/>
          <w:bCs w:val="0"/>
          <w:color w:val="231F20"/>
          <w:spacing w:val="-2"/>
        </w:rPr>
        <w:t>The Court ordered that the client be held without bail and set the Sentencing hearing for 1/6/2025.</w:t>
      </w:r>
    </w:p>
    <w:sectPr w:rsidR="005D6F80" w:rsidRPr="003724CE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1" w15:restartNumberingAfterBreak="0">
    <w:nsid w:val="5E30318E"/>
    <w:multiLevelType w:val="hybridMultilevel"/>
    <w:tmpl w:val="F19EFEFA"/>
    <w:lvl w:ilvl="0" w:tplc="2CA077B6">
      <w:numFmt w:val="bullet"/>
      <w:lvlText w:val=""/>
      <w:lvlJc w:val="left"/>
      <w:pPr>
        <w:ind w:left="630" w:hanging="360"/>
      </w:pPr>
      <w:rPr>
        <w:rFonts w:ascii="Symbol" w:eastAsia="Calibri" w:hAnsi="Symbol" w:cs="Calibri" w:hint="default"/>
        <w:b w:val="0"/>
      </w:rPr>
    </w:lvl>
    <w:lvl w:ilvl="1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75191EA6"/>
    <w:multiLevelType w:val="hybridMultilevel"/>
    <w:tmpl w:val="A974656E"/>
    <w:lvl w:ilvl="0" w:tplc="081C80E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7F8F71C6"/>
    <w:multiLevelType w:val="hybridMultilevel"/>
    <w:tmpl w:val="825433B4"/>
    <w:lvl w:ilvl="0" w:tplc="776ABD88">
      <w:start w:val="1"/>
      <w:numFmt w:val="decimal"/>
      <w:lvlText w:val="%1."/>
      <w:lvlJc w:val="left"/>
      <w:pPr>
        <w:ind w:left="76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1578319324">
    <w:abstractNumId w:val="0"/>
  </w:num>
  <w:num w:numId="2" w16cid:durableId="1989356880">
    <w:abstractNumId w:val="1"/>
  </w:num>
  <w:num w:numId="3" w16cid:durableId="777992477">
    <w:abstractNumId w:val="3"/>
  </w:num>
  <w:num w:numId="4" w16cid:durableId="18971568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537C7"/>
    <w:rsid w:val="000541C3"/>
    <w:rsid w:val="00077646"/>
    <w:rsid w:val="0008079A"/>
    <w:rsid w:val="0008098A"/>
    <w:rsid w:val="0008100F"/>
    <w:rsid w:val="000A4F2B"/>
    <w:rsid w:val="000B1FDF"/>
    <w:rsid w:val="001305EC"/>
    <w:rsid w:val="001332AC"/>
    <w:rsid w:val="001628B1"/>
    <w:rsid w:val="00167EE2"/>
    <w:rsid w:val="001D5B86"/>
    <w:rsid w:val="0022184F"/>
    <w:rsid w:val="00230146"/>
    <w:rsid w:val="0025077E"/>
    <w:rsid w:val="002608B8"/>
    <w:rsid w:val="00280983"/>
    <w:rsid w:val="00292D10"/>
    <w:rsid w:val="002941FF"/>
    <w:rsid w:val="002C205A"/>
    <w:rsid w:val="002F30D2"/>
    <w:rsid w:val="003035B4"/>
    <w:rsid w:val="00332AA5"/>
    <w:rsid w:val="003724CE"/>
    <w:rsid w:val="003737E1"/>
    <w:rsid w:val="00382160"/>
    <w:rsid w:val="00383E9C"/>
    <w:rsid w:val="003A1A2F"/>
    <w:rsid w:val="003B010C"/>
    <w:rsid w:val="003B3548"/>
    <w:rsid w:val="003B4B6C"/>
    <w:rsid w:val="003B5049"/>
    <w:rsid w:val="003C4DE1"/>
    <w:rsid w:val="003D3BCE"/>
    <w:rsid w:val="003E1670"/>
    <w:rsid w:val="00422EDA"/>
    <w:rsid w:val="00431078"/>
    <w:rsid w:val="00445BAC"/>
    <w:rsid w:val="004773BD"/>
    <w:rsid w:val="00496106"/>
    <w:rsid w:val="0049612C"/>
    <w:rsid w:val="004B0E4B"/>
    <w:rsid w:val="004B241C"/>
    <w:rsid w:val="004F2BC2"/>
    <w:rsid w:val="00552654"/>
    <w:rsid w:val="00566083"/>
    <w:rsid w:val="005B016D"/>
    <w:rsid w:val="005D6F80"/>
    <w:rsid w:val="005E6DB7"/>
    <w:rsid w:val="005E7B10"/>
    <w:rsid w:val="00602BA9"/>
    <w:rsid w:val="00612B83"/>
    <w:rsid w:val="00641AAA"/>
    <w:rsid w:val="00645C37"/>
    <w:rsid w:val="0066578A"/>
    <w:rsid w:val="00695340"/>
    <w:rsid w:val="006A23BE"/>
    <w:rsid w:val="006E68A0"/>
    <w:rsid w:val="006F7345"/>
    <w:rsid w:val="00723B2F"/>
    <w:rsid w:val="007409A9"/>
    <w:rsid w:val="00743B27"/>
    <w:rsid w:val="00792811"/>
    <w:rsid w:val="007B75CA"/>
    <w:rsid w:val="007C28CF"/>
    <w:rsid w:val="007F0B66"/>
    <w:rsid w:val="007F6CC1"/>
    <w:rsid w:val="00813372"/>
    <w:rsid w:val="00817673"/>
    <w:rsid w:val="00823CAF"/>
    <w:rsid w:val="00852171"/>
    <w:rsid w:val="008524A4"/>
    <w:rsid w:val="00867B0F"/>
    <w:rsid w:val="0087741E"/>
    <w:rsid w:val="00880ECF"/>
    <w:rsid w:val="0089169D"/>
    <w:rsid w:val="008B270D"/>
    <w:rsid w:val="008F41D5"/>
    <w:rsid w:val="00927989"/>
    <w:rsid w:val="00930EA9"/>
    <w:rsid w:val="009438E1"/>
    <w:rsid w:val="00947D18"/>
    <w:rsid w:val="009569DD"/>
    <w:rsid w:val="009928D6"/>
    <w:rsid w:val="009B6950"/>
    <w:rsid w:val="009D122A"/>
    <w:rsid w:val="009D13B0"/>
    <w:rsid w:val="00A12E33"/>
    <w:rsid w:val="00A264B2"/>
    <w:rsid w:val="00A73DAE"/>
    <w:rsid w:val="00A8637F"/>
    <w:rsid w:val="00A978E4"/>
    <w:rsid w:val="00AB19B5"/>
    <w:rsid w:val="00B3085F"/>
    <w:rsid w:val="00B6197C"/>
    <w:rsid w:val="00B6420B"/>
    <w:rsid w:val="00BA5474"/>
    <w:rsid w:val="00BD72D8"/>
    <w:rsid w:val="00C06FEA"/>
    <w:rsid w:val="00C9265C"/>
    <w:rsid w:val="00C9293B"/>
    <w:rsid w:val="00CB1799"/>
    <w:rsid w:val="00CB3BA5"/>
    <w:rsid w:val="00CC14E0"/>
    <w:rsid w:val="00CD0F54"/>
    <w:rsid w:val="00CE2FD4"/>
    <w:rsid w:val="00CF5213"/>
    <w:rsid w:val="00D17299"/>
    <w:rsid w:val="00D24525"/>
    <w:rsid w:val="00D66A0F"/>
    <w:rsid w:val="00D7404F"/>
    <w:rsid w:val="00DA2B60"/>
    <w:rsid w:val="00DB100B"/>
    <w:rsid w:val="00DD5F67"/>
    <w:rsid w:val="00E015DB"/>
    <w:rsid w:val="00E046A6"/>
    <w:rsid w:val="00E05535"/>
    <w:rsid w:val="00E31535"/>
    <w:rsid w:val="00E57505"/>
    <w:rsid w:val="00E65260"/>
    <w:rsid w:val="00EB63A2"/>
    <w:rsid w:val="00EE01AA"/>
    <w:rsid w:val="00EF4ADD"/>
    <w:rsid w:val="00F00E0C"/>
    <w:rsid w:val="00F33D21"/>
    <w:rsid w:val="00F36D7D"/>
    <w:rsid w:val="00F80F1A"/>
    <w:rsid w:val="00F93549"/>
    <w:rsid w:val="00FA1A36"/>
    <w:rsid w:val="00FC4FFA"/>
    <w:rsid w:val="00FC7AE0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8</cp:revision>
  <dcterms:created xsi:type="dcterms:W3CDTF">2025-01-19T07:27:00Z</dcterms:created>
  <dcterms:modified xsi:type="dcterms:W3CDTF">2025-01-19T23:32:00Z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