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3A242C4" w:rsidR="00F00E0C" w:rsidRDefault="000F37F2">
            <w:pPr>
              <w:pStyle w:val="TableParagraph"/>
              <w:spacing w:before="23"/>
              <w:ind w:left="48"/>
              <w:rPr>
                <w:rFonts w:ascii="Arial"/>
                <w:sz w:val="18"/>
              </w:rPr>
            </w:pPr>
            <w:r>
              <w:rPr>
                <w:rFonts w:ascii="Arial"/>
                <w:sz w:val="18"/>
              </w:rPr>
              <w:t>December 2</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7C15BBA" w:rsidR="00F00E0C" w:rsidRDefault="00860BFD">
            <w:pPr>
              <w:pStyle w:val="TableParagraph"/>
              <w:spacing w:before="23"/>
              <w:ind w:left="48"/>
              <w:rPr>
                <w:rFonts w:ascii="Arial"/>
                <w:sz w:val="18"/>
              </w:rPr>
            </w:pPr>
            <w:r>
              <w:rPr>
                <w:rFonts w:ascii="Arial"/>
                <w:sz w:val="18"/>
              </w:rPr>
              <w:t>Pershing</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09B3CC0" w:rsidR="00F00E0C" w:rsidRDefault="00860BFD">
            <w:pPr>
              <w:pStyle w:val="TableParagraph"/>
              <w:spacing w:before="31"/>
              <w:ind w:left="48"/>
              <w:rPr>
                <w:rFonts w:ascii="Arial"/>
                <w:sz w:val="18"/>
              </w:rPr>
            </w:pPr>
            <w:r>
              <w:rPr>
                <w:rFonts w:ascii="Arial"/>
                <w:sz w:val="18"/>
              </w:rPr>
              <w:t>Eleve</w:t>
            </w:r>
            <w:r w:rsidR="000F37F2">
              <w:rPr>
                <w:rFonts w:ascii="Arial"/>
                <w:sz w:val="18"/>
              </w:rPr>
              <w:t>nth Judicial District</w:t>
            </w:r>
            <w:r w:rsidR="005E6DB7">
              <w:rPr>
                <w:rFonts w:ascii="Arial"/>
                <w:sz w:val="18"/>
              </w:rPr>
              <w:t xml:space="preserve"> Court</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4BEC434" w:rsidR="00F00E0C" w:rsidRDefault="00860BFD">
            <w:pPr>
              <w:pStyle w:val="TableParagraph"/>
              <w:spacing w:before="31"/>
              <w:ind w:left="49"/>
              <w:rPr>
                <w:rFonts w:ascii="Arial"/>
                <w:sz w:val="18"/>
              </w:rPr>
            </w:pPr>
            <w:r>
              <w:rPr>
                <w:rFonts w:ascii="Arial"/>
                <w:sz w:val="18"/>
              </w:rPr>
              <w:t>Jim Shirley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77777777" w:rsidR="001628B1" w:rsidRDefault="00860BFD" w:rsidP="00BD72D8">
            <w:pPr>
              <w:pStyle w:val="TableParagraph"/>
              <w:spacing w:before="31"/>
              <w:ind w:left="48"/>
              <w:rPr>
                <w:rFonts w:ascii="Arial"/>
                <w:sz w:val="18"/>
              </w:rPr>
            </w:pPr>
            <w:r>
              <w:rPr>
                <w:rFonts w:ascii="Arial"/>
                <w:sz w:val="18"/>
              </w:rPr>
              <w:t>Steven</w:t>
            </w:r>
            <w:r w:rsidR="00FD5090" w:rsidRPr="00FD5090">
              <w:rPr>
                <w:rFonts w:ascii="Arial"/>
                <w:sz w:val="18"/>
              </w:rPr>
              <w:t xml:space="preserve"> </w:t>
            </w:r>
            <w:r>
              <w:rPr>
                <w:rFonts w:ascii="Arial"/>
                <w:sz w:val="18"/>
              </w:rPr>
              <w:t>Cochran</w:t>
            </w:r>
          </w:p>
          <w:p w14:paraId="20C03F20" w14:textId="073C2493" w:rsidR="00860BFD" w:rsidRPr="00FD5090" w:rsidRDefault="00860BFD" w:rsidP="00BD72D8">
            <w:pPr>
              <w:pStyle w:val="TableParagraph"/>
              <w:spacing w:before="31"/>
              <w:ind w:left="48"/>
              <w:rPr>
                <w:rFonts w:ascii="Arial"/>
                <w:sz w:val="18"/>
              </w:rPr>
            </w:pPr>
            <w:r>
              <w:rPr>
                <w:rFonts w:ascii="Arial"/>
                <w:sz w:val="18"/>
              </w:rPr>
              <w:t>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09780313"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860BFD">
              <w:rPr>
                <w:rFonts w:ascii="Arial" w:hAnsi="Arial" w:cs="Arial"/>
                <w:sz w:val="18"/>
              </w:rPr>
              <w:t>Bryce Shields, District Attorney</w:t>
            </w:r>
          </w:p>
          <w:p w14:paraId="2F52D5C6" w14:textId="1E6E3684" w:rsidR="001628B1" w:rsidRPr="00FD5090" w:rsidRDefault="001628B1">
            <w:pPr>
              <w:pStyle w:val="TableParagraph"/>
              <w:ind w:left="0"/>
              <w:rPr>
                <w:rFonts w:ascii="Arial" w:hAnsi="Arial" w:cs="Arial"/>
                <w:sz w:val="18"/>
              </w:rPr>
            </w:pPr>
            <w:r w:rsidRPr="00FD5090">
              <w:rPr>
                <w:rFonts w:ascii="Arial" w:hAnsi="Arial" w:cs="Arial"/>
                <w:sz w:val="18"/>
              </w:rPr>
              <w:t xml:space="preserve"> </w:t>
            </w:r>
            <w:r w:rsidR="00860BFD">
              <w:rPr>
                <w:rFonts w:ascii="Arial" w:hAnsi="Arial" w:cs="Arial"/>
                <w:sz w:val="18"/>
              </w:rPr>
              <w:t xml:space="preserve">Paul Yohey, </w:t>
            </w:r>
            <w:r w:rsidRPr="00FD5090">
              <w:rPr>
                <w:rFonts w:ascii="Arial" w:hAnsi="Arial" w:cs="Arial"/>
                <w:sz w:val="18"/>
              </w:rPr>
              <w:t xml:space="preserve">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860BFD" w:rsidRDefault="003B010C">
            <w:pPr>
              <w:pStyle w:val="TableParagraph"/>
              <w:spacing w:before="6" w:line="240" w:lineRule="exact"/>
              <w:ind w:left="319"/>
              <w:rPr>
                <w:sz w:val="21"/>
              </w:rPr>
            </w:pPr>
            <w:r w:rsidRPr="002A1D93">
              <w:rPr>
                <w:color w:val="231F20"/>
                <w:sz w:val="21"/>
                <w:highlight w:val="yellow"/>
              </w:rPr>
              <w:t>In</w:t>
            </w:r>
            <w:r w:rsidRPr="002A1D93">
              <w:rPr>
                <w:color w:val="231F20"/>
                <w:spacing w:val="3"/>
                <w:sz w:val="21"/>
                <w:highlight w:val="yellow"/>
              </w:rPr>
              <w:t xml:space="preserve"> </w:t>
            </w:r>
            <w:r w:rsidRPr="002A1D93">
              <w:rPr>
                <w:color w:val="231F20"/>
                <w:sz w:val="21"/>
                <w:highlight w:val="yellow"/>
              </w:rPr>
              <w:t>Person</w:t>
            </w:r>
            <w:r w:rsidRPr="00860BFD">
              <w:rPr>
                <w:color w:val="231F20"/>
                <w:spacing w:val="3"/>
                <w:sz w:val="21"/>
              </w:rPr>
              <w:t xml:space="preserve"> </w:t>
            </w:r>
            <w:r w:rsidRPr="00860BFD">
              <w:rPr>
                <w:color w:val="231F20"/>
                <w:sz w:val="21"/>
              </w:rPr>
              <w:t>/</w:t>
            </w:r>
            <w:r w:rsidRPr="00860BFD">
              <w:rPr>
                <w:color w:val="231F20"/>
                <w:spacing w:val="4"/>
                <w:sz w:val="21"/>
              </w:rPr>
              <w:t xml:space="preserve"> </w:t>
            </w:r>
            <w:r w:rsidRPr="00860BFD">
              <w:rPr>
                <w:color w:val="231F20"/>
                <w:sz w:val="21"/>
              </w:rPr>
              <w:t>Virtual</w:t>
            </w:r>
            <w:r w:rsidRPr="00860BFD">
              <w:rPr>
                <w:color w:val="231F20"/>
                <w:spacing w:val="5"/>
                <w:sz w:val="21"/>
              </w:rPr>
              <w:t xml:space="preserve"> </w:t>
            </w:r>
            <w:r w:rsidRPr="00860BFD">
              <w:rPr>
                <w:color w:val="231F20"/>
                <w:sz w:val="21"/>
              </w:rPr>
              <w:t>/</w:t>
            </w:r>
            <w:r w:rsidRPr="00860BFD">
              <w:rPr>
                <w:color w:val="231F20"/>
                <w:spacing w:val="4"/>
                <w:sz w:val="21"/>
              </w:rPr>
              <w:t xml:space="preserve"> </w:t>
            </w:r>
            <w:r w:rsidRPr="00860BF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860BFD" w:rsidRDefault="003B010C">
            <w:pPr>
              <w:pStyle w:val="TableParagraph"/>
              <w:spacing w:before="6" w:line="240" w:lineRule="exact"/>
              <w:ind w:left="46"/>
              <w:rPr>
                <w:sz w:val="21"/>
              </w:rPr>
            </w:pPr>
            <w:r w:rsidRPr="00860BFD">
              <w:rPr>
                <w:color w:val="231F20"/>
                <w:sz w:val="21"/>
              </w:rPr>
              <w:t>Number</w:t>
            </w:r>
            <w:r w:rsidRPr="00860BFD">
              <w:rPr>
                <w:color w:val="231F20"/>
                <w:spacing w:val="5"/>
                <w:sz w:val="21"/>
              </w:rPr>
              <w:t xml:space="preserve"> </w:t>
            </w:r>
            <w:r w:rsidRPr="00860BFD">
              <w:rPr>
                <w:color w:val="231F20"/>
                <w:sz w:val="21"/>
              </w:rPr>
              <w:t>of</w:t>
            </w:r>
            <w:r w:rsidRPr="00860BFD">
              <w:rPr>
                <w:color w:val="231F20"/>
                <w:spacing w:val="6"/>
                <w:sz w:val="21"/>
              </w:rPr>
              <w:t xml:space="preserve"> </w:t>
            </w:r>
            <w:r w:rsidRPr="00860BF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FCEDDA9" w:rsidR="00F00E0C" w:rsidRPr="00860BFD" w:rsidRDefault="003E1670">
            <w:pPr>
              <w:pStyle w:val="TableParagraph"/>
              <w:ind w:left="0"/>
              <w:rPr>
                <w:rFonts w:ascii="Arial" w:hAnsi="Arial" w:cs="Arial"/>
                <w:sz w:val="18"/>
              </w:rPr>
            </w:pPr>
            <w:r w:rsidRPr="00860BFD">
              <w:rPr>
                <w:rFonts w:ascii="Arial" w:hAnsi="Arial" w:cs="Arial"/>
                <w:sz w:val="18"/>
              </w:rPr>
              <w:t xml:space="preserve"> </w:t>
            </w:r>
            <w:r w:rsidR="002A1D93">
              <w:rPr>
                <w:rFonts w:ascii="Arial" w:hAnsi="Arial" w:cs="Arial"/>
                <w:sz w:val="18"/>
              </w:rPr>
              <w:t>6</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860BFD" w:rsidRDefault="003B010C">
            <w:pPr>
              <w:pStyle w:val="TableParagraph"/>
              <w:spacing w:before="6" w:line="240" w:lineRule="exact"/>
              <w:ind w:left="261"/>
              <w:rPr>
                <w:sz w:val="21"/>
              </w:rPr>
            </w:pPr>
            <w:r w:rsidRPr="002A1D93">
              <w:rPr>
                <w:color w:val="231F20"/>
                <w:sz w:val="21"/>
                <w:highlight w:val="yellow"/>
              </w:rPr>
              <w:t>In</w:t>
            </w:r>
            <w:r w:rsidRPr="002A1D93">
              <w:rPr>
                <w:color w:val="231F20"/>
                <w:spacing w:val="1"/>
                <w:sz w:val="21"/>
                <w:highlight w:val="yellow"/>
              </w:rPr>
              <w:t xml:space="preserve"> </w:t>
            </w:r>
            <w:r w:rsidRPr="002A1D93">
              <w:rPr>
                <w:color w:val="231F20"/>
                <w:sz w:val="21"/>
                <w:highlight w:val="yellow"/>
              </w:rPr>
              <w:t>Person</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Pr="00860BFD">
              <w:rPr>
                <w:color w:val="231F20"/>
                <w:sz w:val="21"/>
              </w:rPr>
              <w:t>Virtual</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007F0B66" w:rsidRPr="00860BF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860BFD" w:rsidRDefault="003B010C">
            <w:pPr>
              <w:pStyle w:val="TableParagraph"/>
              <w:spacing w:before="6" w:line="240" w:lineRule="exact"/>
              <w:ind w:left="46"/>
              <w:rPr>
                <w:sz w:val="21"/>
              </w:rPr>
            </w:pPr>
            <w:r w:rsidRPr="00860BFD">
              <w:rPr>
                <w:color w:val="231F20"/>
                <w:sz w:val="21"/>
              </w:rPr>
              <w:t>Custodial</w:t>
            </w:r>
            <w:r w:rsidRPr="00860BFD">
              <w:rPr>
                <w:color w:val="231F20"/>
                <w:spacing w:val="9"/>
                <w:sz w:val="21"/>
              </w:rPr>
              <w:t xml:space="preserve"> </w:t>
            </w:r>
            <w:r w:rsidRPr="00860BF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860BFD" w:rsidRDefault="003B010C">
            <w:pPr>
              <w:pStyle w:val="TableParagraph"/>
              <w:spacing w:before="6" w:line="240" w:lineRule="exact"/>
              <w:ind w:left="702"/>
              <w:rPr>
                <w:sz w:val="21"/>
              </w:rPr>
            </w:pPr>
            <w:r w:rsidRPr="00860BFD">
              <w:rPr>
                <w:color w:val="231F20"/>
                <w:sz w:val="21"/>
              </w:rPr>
              <w:t>IC</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z w:val="21"/>
              </w:rPr>
              <w:t>OOC</w:t>
            </w:r>
            <w:r w:rsidRPr="00860BFD">
              <w:rPr>
                <w:color w:val="231F20"/>
                <w:spacing w:val="51"/>
                <w:sz w:val="21"/>
              </w:rPr>
              <w:t xml:space="preserve"> </w:t>
            </w:r>
            <w:r w:rsidRPr="00860BFD">
              <w:rPr>
                <w:color w:val="231F20"/>
                <w:sz w:val="21"/>
              </w:rPr>
              <w:t>/</w:t>
            </w:r>
            <w:r w:rsidRPr="00860BFD">
              <w:rPr>
                <w:color w:val="231F20"/>
                <w:spacing w:val="52"/>
                <w:sz w:val="21"/>
              </w:rPr>
              <w:t xml:space="preserve"> </w:t>
            </w:r>
            <w:r w:rsidRPr="002A1D93">
              <w:rPr>
                <w:color w:val="231F20"/>
                <w:spacing w:val="-2"/>
                <w:sz w:val="21"/>
                <w:highlight w:val="yellow"/>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C8F1B6B" w:rsidR="00D54894" w:rsidRPr="00860BFD" w:rsidRDefault="002A1D93" w:rsidP="000F37F2">
            <w:pPr>
              <w:pStyle w:val="TableParagraph"/>
              <w:spacing w:before="6" w:line="240" w:lineRule="exact"/>
              <w:rPr>
                <w:color w:val="231F20"/>
                <w:sz w:val="21"/>
              </w:rPr>
            </w:pPr>
            <w:r>
              <w:rPr>
                <w:color w:val="231F20"/>
                <w:sz w:val="21"/>
              </w:rPr>
              <w:t>4</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860BFD" w:rsidRDefault="00D54894">
            <w:pPr>
              <w:pStyle w:val="TableParagraph"/>
              <w:spacing w:before="6" w:line="240" w:lineRule="exact"/>
              <w:ind w:left="46"/>
              <w:rPr>
                <w:color w:val="231F20"/>
                <w:sz w:val="21"/>
              </w:rPr>
            </w:pPr>
            <w:r w:rsidRPr="00860BF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58E1A93E" w:rsidR="00D54894" w:rsidRPr="00860BFD" w:rsidRDefault="000F37F2" w:rsidP="000F37F2">
            <w:pPr>
              <w:pStyle w:val="TableParagraph"/>
              <w:spacing w:before="6" w:line="240" w:lineRule="exact"/>
              <w:rPr>
                <w:color w:val="231F20"/>
                <w:sz w:val="21"/>
              </w:rPr>
            </w:pPr>
            <w:r w:rsidRPr="00860BFD">
              <w:rPr>
                <w:color w:val="231F20"/>
                <w:sz w:val="21"/>
              </w:rPr>
              <w:t xml:space="preserve"> </w:t>
            </w:r>
            <w:r w:rsidR="002A1D93">
              <w:rPr>
                <w:color w:val="231F20"/>
                <w:sz w:val="21"/>
              </w:rPr>
              <w:t>2</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2F4ACD92" w:rsidR="00D54894" w:rsidRPr="00860BFD" w:rsidRDefault="002A1D93"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860BFD" w:rsidRDefault="00D54894">
            <w:pPr>
              <w:pStyle w:val="TableParagraph"/>
              <w:spacing w:before="6" w:line="240" w:lineRule="exact"/>
              <w:ind w:left="46"/>
              <w:rPr>
                <w:color w:val="231F20"/>
                <w:sz w:val="21"/>
              </w:rPr>
            </w:pPr>
            <w:r w:rsidRPr="00860BFD">
              <w:rPr>
                <w:color w:val="231F20"/>
                <w:sz w:val="21"/>
              </w:rPr>
              <w:t xml:space="preserve">Cases Continued </w:t>
            </w:r>
          </w:p>
          <w:p w14:paraId="2E340A67" w14:textId="34811C09" w:rsidR="00D54894" w:rsidRPr="00860BFD" w:rsidRDefault="00D54894">
            <w:pPr>
              <w:pStyle w:val="TableParagraph"/>
              <w:spacing w:before="6" w:line="240" w:lineRule="exact"/>
              <w:ind w:left="46"/>
              <w:rPr>
                <w:color w:val="231F20"/>
                <w:sz w:val="21"/>
              </w:rPr>
            </w:pPr>
            <w:r w:rsidRPr="00860BF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360E9F58" w:rsidR="00D54894" w:rsidRPr="00860BFD" w:rsidRDefault="000F37F2" w:rsidP="000F37F2">
            <w:pPr>
              <w:pStyle w:val="TableParagraph"/>
              <w:spacing w:before="6" w:line="240" w:lineRule="exact"/>
              <w:rPr>
                <w:color w:val="231F20"/>
                <w:sz w:val="21"/>
              </w:rPr>
            </w:pPr>
            <w:r w:rsidRPr="00860BFD">
              <w:rPr>
                <w:color w:val="231F20"/>
                <w:sz w:val="21"/>
              </w:rPr>
              <w:t xml:space="preserve"> </w:t>
            </w:r>
            <w:r w:rsidR="002A1D93">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7548039F" w:rsidR="00F00E0C" w:rsidRPr="00860BFD" w:rsidRDefault="00F00E0C">
            <w:pPr>
              <w:pStyle w:val="TableParagraph"/>
              <w:spacing w:before="19"/>
              <w:rPr>
                <w:rFonts w:ascii="Arial"/>
                <w:sz w:val="18"/>
              </w:rPr>
            </w:pP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60BFD" w:rsidRDefault="003B010C">
            <w:pPr>
              <w:pStyle w:val="TableParagraph"/>
              <w:spacing w:line="233" w:lineRule="exact"/>
              <w:ind w:left="56" w:right="2"/>
              <w:jc w:val="center"/>
              <w:rPr>
                <w:b/>
                <w:sz w:val="21"/>
              </w:rPr>
            </w:pPr>
            <w:r w:rsidRPr="00860BFD">
              <w:rPr>
                <w:b/>
                <w:color w:val="231F20"/>
                <w:sz w:val="21"/>
              </w:rPr>
              <w:t>Attorney's</w:t>
            </w:r>
            <w:r w:rsidRPr="00860BFD">
              <w:rPr>
                <w:b/>
                <w:color w:val="231F20"/>
                <w:spacing w:val="12"/>
                <w:sz w:val="21"/>
              </w:rPr>
              <w:t xml:space="preserve"> </w:t>
            </w:r>
            <w:r w:rsidRPr="00860BF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7"/>
                <w:sz w:val="21"/>
              </w:rPr>
              <w:t xml:space="preserve"> </w:t>
            </w:r>
            <w:r w:rsidRPr="00860BFD">
              <w:rPr>
                <w:color w:val="231F20"/>
                <w:sz w:val="21"/>
              </w:rPr>
              <w:t>Attorney</w:t>
            </w:r>
            <w:r w:rsidRPr="00860BFD">
              <w:rPr>
                <w:color w:val="231F20"/>
                <w:spacing w:val="7"/>
                <w:sz w:val="21"/>
              </w:rPr>
              <w:t xml:space="preserve"> </w:t>
            </w:r>
            <w:r w:rsidRPr="00860BFD">
              <w:rPr>
                <w:color w:val="231F20"/>
                <w:sz w:val="21"/>
              </w:rPr>
              <w:t>appear</w:t>
            </w:r>
            <w:r w:rsidRPr="00860BFD">
              <w:rPr>
                <w:color w:val="231F20"/>
                <w:spacing w:val="4"/>
                <w:sz w:val="21"/>
              </w:rPr>
              <w:t xml:space="preserve"> </w:t>
            </w:r>
            <w:r w:rsidRPr="00860BFD">
              <w:rPr>
                <w:color w:val="231F20"/>
                <w:sz w:val="21"/>
              </w:rPr>
              <w:t>for</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860BFD" w:rsidRDefault="003B010C">
            <w:pPr>
              <w:pStyle w:val="TableParagraph"/>
              <w:spacing w:before="6" w:line="240" w:lineRule="exact"/>
              <w:ind w:left="745"/>
              <w:rPr>
                <w:sz w:val="21"/>
              </w:rPr>
            </w:pPr>
            <w:r w:rsidRPr="004F6304">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6"/>
                <w:sz w:val="21"/>
              </w:rPr>
              <w:t xml:space="preserve"> </w:t>
            </w:r>
            <w:r w:rsidRPr="00860BFD">
              <w:rPr>
                <w:color w:val="231F20"/>
                <w:sz w:val="21"/>
              </w:rPr>
              <w:t>Attorney</w:t>
            </w:r>
            <w:r w:rsidRPr="00860BFD">
              <w:rPr>
                <w:color w:val="231F20"/>
                <w:spacing w:val="7"/>
                <w:sz w:val="21"/>
              </w:rPr>
              <w:t xml:space="preserve"> </w:t>
            </w:r>
            <w:r w:rsidRPr="00860BFD">
              <w:rPr>
                <w:color w:val="231F20"/>
                <w:sz w:val="21"/>
              </w:rPr>
              <w:t>have</w:t>
            </w:r>
            <w:r w:rsidRPr="00860BFD">
              <w:rPr>
                <w:color w:val="231F20"/>
                <w:spacing w:val="6"/>
                <w:sz w:val="21"/>
              </w:rPr>
              <w:t xml:space="preserve"> </w:t>
            </w:r>
            <w:r w:rsidRPr="00860BFD">
              <w:rPr>
                <w:color w:val="231F20"/>
                <w:sz w:val="21"/>
              </w:rPr>
              <w:t>the</w:t>
            </w:r>
            <w:r w:rsidRPr="00860BFD">
              <w:rPr>
                <w:color w:val="231F20"/>
                <w:spacing w:val="7"/>
                <w:sz w:val="21"/>
              </w:rPr>
              <w:t xml:space="preserve"> </w:t>
            </w:r>
            <w:r w:rsidRPr="00860BF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860BFD" w:rsidRDefault="003B010C">
            <w:pPr>
              <w:pStyle w:val="TableParagraph"/>
              <w:spacing w:before="6" w:line="240" w:lineRule="exact"/>
              <w:ind w:left="745"/>
              <w:rPr>
                <w:sz w:val="21"/>
              </w:rPr>
            </w:pPr>
            <w:r w:rsidRPr="004F6304">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60BFD" w:rsidRDefault="003B010C">
            <w:pPr>
              <w:pStyle w:val="TableParagraph"/>
              <w:spacing w:line="255"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9"/>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to</w:t>
            </w:r>
            <w:r w:rsidRPr="00860BFD">
              <w:rPr>
                <w:color w:val="231F20"/>
                <w:spacing w:val="6"/>
                <w:sz w:val="21"/>
              </w:rPr>
              <w:t xml:space="preserve"> </w:t>
            </w:r>
            <w:r w:rsidRPr="00860BFD">
              <w:rPr>
                <w:color w:val="231F20"/>
                <w:sz w:val="21"/>
              </w:rPr>
              <w:t>have</w:t>
            </w:r>
            <w:r w:rsidRPr="00860BFD">
              <w:rPr>
                <w:color w:val="231F20"/>
                <w:spacing w:val="8"/>
                <w:sz w:val="21"/>
              </w:rPr>
              <w:t xml:space="preserve"> </w:t>
            </w:r>
            <w:r w:rsidRPr="00860BFD">
              <w:rPr>
                <w:color w:val="231F20"/>
                <w:sz w:val="21"/>
              </w:rPr>
              <w:t>had</w:t>
            </w:r>
            <w:r w:rsidRPr="00860BFD">
              <w:rPr>
                <w:color w:val="231F20"/>
                <w:spacing w:val="6"/>
                <w:sz w:val="21"/>
              </w:rPr>
              <w:t xml:space="preserve"> </w:t>
            </w:r>
            <w:r w:rsidRPr="00860BFD">
              <w:rPr>
                <w:color w:val="231F20"/>
                <w:sz w:val="21"/>
              </w:rPr>
              <w:t>a</w:t>
            </w:r>
            <w:r w:rsidRPr="00860BFD">
              <w:rPr>
                <w:color w:val="231F20"/>
                <w:spacing w:val="5"/>
                <w:sz w:val="21"/>
              </w:rPr>
              <w:t xml:space="preserve"> </w:t>
            </w:r>
            <w:r w:rsidRPr="00860BFD">
              <w:rPr>
                <w:color w:val="231F20"/>
                <w:sz w:val="21"/>
              </w:rPr>
              <w:t>substantive,</w:t>
            </w:r>
            <w:r w:rsidRPr="00860BFD">
              <w:rPr>
                <w:color w:val="231F20"/>
                <w:spacing w:val="6"/>
                <w:sz w:val="21"/>
              </w:rPr>
              <w:t xml:space="preserve"> </w:t>
            </w:r>
            <w:r w:rsidRPr="00860BFD">
              <w:rPr>
                <w:color w:val="231F20"/>
                <w:sz w:val="21"/>
              </w:rPr>
              <w:t>confidential</w:t>
            </w:r>
            <w:r w:rsidRPr="00860BFD">
              <w:rPr>
                <w:color w:val="231F20"/>
                <w:spacing w:val="9"/>
                <w:sz w:val="21"/>
              </w:rPr>
              <w:t xml:space="preserve"> </w:t>
            </w:r>
            <w:r w:rsidRPr="00860BFD">
              <w:rPr>
                <w:color w:val="231F20"/>
                <w:sz w:val="21"/>
              </w:rPr>
              <w:t>meeting</w:t>
            </w:r>
            <w:r w:rsidRPr="00860BFD">
              <w:rPr>
                <w:color w:val="231F20"/>
                <w:spacing w:val="5"/>
                <w:sz w:val="21"/>
              </w:rPr>
              <w:t xml:space="preserve"> </w:t>
            </w:r>
            <w:r w:rsidRPr="00860BFD">
              <w:rPr>
                <w:color w:val="231F20"/>
                <w:spacing w:val="-4"/>
                <w:sz w:val="21"/>
              </w:rPr>
              <w:t>with</w:t>
            </w:r>
          </w:p>
          <w:p w14:paraId="75C2FE21" w14:textId="77777777" w:rsidR="00F00E0C" w:rsidRPr="00860BFD" w:rsidRDefault="003B010C">
            <w:pPr>
              <w:pStyle w:val="TableParagraph"/>
              <w:spacing w:before="29" w:line="245" w:lineRule="exact"/>
              <w:rPr>
                <w:sz w:val="21"/>
              </w:rPr>
            </w:pPr>
            <w:r w:rsidRPr="00860BFD">
              <w:rPr>
                <w:color w:val="231F20"/>
                <w:sz w:val="21"/>
              </w:rPr>
              <w:t>each</w:t>
            </w:r>
            <w:r w:rsidRPr="00860BFD">
              <w:rPr>
                <w:color w:val="231F20"/>
                <w:spacing w:val="5"/>
                <w:sz w:val="21"/>
              </w:rPr>
              <w:t xml:space="preserve"> </w:t>
            </w:r>
            <w:r w:rsidRPr="00860BFD">
              <w:rPr>
                <w:color w:val="231F20"/>
                <w:sz w:val="21"/>
              </w:rPr>
              <w:t>client</w:t>
            </w:r>
            <w:r w:rsidRPr="00860BFD">
              <w:rPr>
                <w:color w:val="231F20"/>
                <w:spacing w:val="5"/>
                <w:sz w:val="21"/>
              </w:rPr>
              <w:t xml:space="preserve"> </w:t>
            </w:r>
            <w:r w:rsidRPr="00860BFD">
              <w:rPr>
                <w:color w:val="231F20"/>
                <w:sz w:val="21"/>
              </w:rPr>
              <w:t>before</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860BFD" w:rsidRDefault="003B010C">
            <w:pPr>
              <w:pStyle w:val="TableParagraph"/>
              <w:spacing w:before="147"/>
              <w:ind w:left="745"/>
              <w:rPr>
                <w:sz w:val="21"/>
              </w:rPr>
            </w:pPr>
            <w:r w:rsidRPr="004F6304">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8"/>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prepared</w:t>
            </w:r>
            <w:r w:rsidRPr="00860BFD">
              <w:rPr>
                <w:color w:val="231F20"/>
                <w:spacing w:val="5"/>
                <w:sz w:val="21"/>
              </w:rPr>
              <w:t xml:space="preserve"> </w:t>
            </w:r>
            <w:r w:rsidRPr="00860BFD">
              <w:rPr>
                <w:color w:val="231F20"/>
                <w:sz w:val="21"/>
              </w:rPr>
              <w:t>to</w:t>
            </w:r>
            <w:r w:rsidRPr="00860BFD">
              <w:rPr>
                <w:color w:val="231F20"/>
                <w:spacing w:val="6"/>
                <w:sz w:val="21"/>
              </w:rPr>
              <w:t xml:space="preserve"> </w:t>
            </w:r>
            <w:r w:rsidRPr="00860BFD">
              <w:rPr>
                <w:color w:val="231F20"/>
                <w:sz w:val="21"/>
              </w:rPr>
              <w:t>handle</w:t>
            </w:r>
            <w:r w:rsidRPr="00860BFD">
              <w:rPr>
                <w:color w:val="231F20"/>
                <w:spacing w:val="8"/>
                <w:sz w:val="21"/>
              </w:rPr>
              <w:t xml:space="preserve"> </w:t>
            </w:r>
            <w:r w:rsidRPr="00860BFD">
              <w:rPr>
                <w:color w:val="231F20"/>
                <w:sz w:val="21"/>
              </w:rPr>
              <w:t>their</w:t>
            </w:r>
            <w:r w:rsidRPr="00860BFD">
              <w:rPr>
                <w:color w:val="231F20"/>
                <w:spacing w:val="6"/>
                <w:sz w:val="21"/>
              </w:rPr>
              <w:t xml:space="preserve"> </w:t>
            </w:r>
            <w:r w:rsidRPr="00860BFD">
              <w:rPr>
                <w:color w:val="231F20"/>
                <w:sz w:val="21"/>
              </w:rPr>
              <w:t>clients'</w:t>
            </w:r>
            <w:r w:rsidRPr="00860BFD">
              <w:rPr>
                <w:color w:val="231F20"/>
                <w:spacing w:val="5"/>
                <w:sz w:val="21"/>
              </w:rPr>
              <w:t xml:space="preserve"> </w:t>
            </w:r>
            <w:r w:rsidRPr="00860BF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860BFD" w:rsidRDefault="003B010C">
            <w:pPr>
              <w:pStyle w:val="TableParagraph"/>
              <w:spacing w:before="6" w:line="240" w:lineRule="exact"/>
              <w:ind w:left="745"/>
              <w:rPr>
                <w:sz w:val="21"/>
              </w:rPr>
            </w:pPr>
            <w:r w:rsidRPr="004F6304">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60BFD" w:rsidRDefault="003B010C">
            <w:pPr>
              <w:pStyle w:val="TableParagraph"/>
              <w:spacing w:before="5"/>
              <w:ind w:left="274"/>
              <w:rPr>
                <w:b/>
                <w:bCs/>
                <w:color w:val="231F20"/>
                <w:spacing w:val="-2"/>
                <w:sz w:val="21"/>
              </w:rPr>
            </w:pPr>
            <w:r w:rsidRPr="00860BFD">
              <w:rPr>
                <w:b/>
                <w:bCs/>
                <w:color w:val="231F20"/>
                <w:sz w:val="21"/>
              </w:rPr>
              <w:t>How</w:t>
            </w:r>
            <w:r w:rsidRPr="00860BFD">
              <w:rPr>
                <w:b/>
                <w:bCs/>
                <w:color w:val="231F20"/>
                <w:spacing w:val="5"/>
                <w:sz w:val="21"/>
              </w:rPr>
              <w:t xml:space="preserve"> </w:t>
            </w:r>
            <w:r w:rsidRPr="00860BFD">
              <w:rPr>
                <w:b/>
                <w:bCs/>
                <w:color w:val="231F20"/>
                <w:sz w:val="21"/>
              </w:rPr>
              <w:t>prepared</w:t>
            </w:r>
            <w:r w:rsidRPr="00860BFD">
              <w:rPr>
                <w:b/>
                <w:bCs/>
                <w:color w:val="231F20"/>
                <w:spacing w:val="6"/>
                <w:sz w:val="21"/>
              </w:rPr>
              <w:t xml:space="preserve"> </w:t>
            </w:r>
            <w:r w:rsidRPr="00860BFD">
              <w:rPr>
                <w:b/>
                <w:bCs/>
                <w:color w:val="231F20"/>
                <w:sz w:val="21"/>
              </w:rPr>
              <w:t>did</w:t>
            </w:r>
            <w:r w:rsidRPr="00860BFD">
              <w:rPr>
                <w:b/>
                <w:bCs/>
                <w:color w:val="231F20"/>
                <w:spacing w:val="5"/>
                <w:sz w:val="21"/>
              </w:rPr>
              <w:t xml:space="preserve"> </w:t>
            </w:r>
            <w:r w:rsidRPr="00860BFD">
              <w:rPr>
                <w:b/>
                <w:bCs/>
                <w:color w:val="231F20"/>
                <w:sz w:val="21"/>
              </w:rPr>
              <w:t>the</w:t>
            </w:r>
            <w:r w:rsidRPr="00860BFD">
              <w:rPr>
                <w:b/>
                <w:bCs/>
                <w:color w:val="231F20"/>
                <w:spacing w:val="8"/>
                <w:sz w:val="21"/>
              </w:rPr>
              <w:t xml:space="preserve"> </w:t>
            </w:r>
            <w:r w:rsidRPr="00860BFD">
              <w:rPr>
                <w:b/>
                <w:bCs/>
                <w:color w:val="231F20"/>
                <w:sz w:val="21"/>
              </w:rPr>
              <w:t>Attorney</w:t>
            </w:r>
            <w:r w:rsidRPr="00860BFD">
              <w:rPr>
                <w:b/>
                <w:bCs/>
                <w:color w:val="231F20"/>
                <w:spacing w:val="8"/>
                <w:sz w:val="21"/>
              </w:rPr>
              <w:t xml:space="preserve"> </w:t>
            </w:r>
            <w:r w:rsidRPr="00860BFD">
              <w:rPr>
                <w:b/>
                <w:bCs/>
                <w:color w:val="231F20"/>
                <w:spacing w:val="-2"/>
                <w:sz w:val="21"/>
              </w:rPr>
              <w:t>appear?</w:t>
            </w:r>
          </w:p>
          <w:p w14:paraId="6FD014C6" w14:textId="5D34273B" w:rsidR="00A862BA" w:rsidRPr="00860BFD" w:rsidRDefault="00860BFD" w:rsidP="00EE5E9B">
            <w:pPr>
              <w:pStyle w:val="TableParagraph"/>
              <w:spacing w:before="5"/>
              <w:rPr>
                <w:sz w:val="21"/>
              </w:rPr>
            </w:pPr>
            <w:r>
              <w:rPr>
                <w:sz w:val="21"/>
              </w:rPr>
              <w:t>Steven</w:t>
            </w:r>
            <w:r w:rsidR="00081921" w:rsidRPr="00860BFD">
              <w:rPr>
                <w:sz w:val="21"/>
              </w:rPr>
              <w:t xml:space="preserve"> appear</w:t>
            </w:r>
            <w:r w:rsidR="0032676E" w:rsidRPr="00860BFD">
              <w:rPr>
                <w:sz w:val="21"/>
              </w:rPr>
              <w:t>ed to be</w:t>
            </w:r>
            <w:r w:rsidR="00081921" w:rsidRPr="00860BFD">
              <w:rPr>
                <w:sz w:val="21"/>
              </w:rPr>
              <w:t xml:space="preserve"> prepared for </w:t>
            </w:r>
            <w:r w:rsidR="000F37F2" w:rsidRPr="00860BFD">
              <w:rPr>
                <w:sz w:val="21"/>
              </w:rPr>
              <w:t>court</w:t>
            </w:r>
            <w:r w:rsidR="00A862BA" w:rsidRPr="00860BF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73F34477" w:rsidR="0008100F" w:rsidRPr="00EE5E9B" w:rsidRDefault="00860BFD" w:rsidP="007B75CA">
            <w:pPr>
              <w:pStyle w:val="TableParagraph"/>
              <w:spacing w:before="5"/>
              <w:rPr>
                <w:sz w:val="21"/>
              </w:rPr>
            </w:pPr>
            <w:r>
              <w:rPr>
                <w:sz w:val="21"/>
              </w:rPr>
              <w:t>Steven</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FD5090" w:rsidRPr="00EE5E9B">
              <w:rPr>
                <w:sz w:val="21"/>
              </w:rPr>
              <w:t>is</w:t>
            </w:r>
            <w:r w:rsidR="001628B1" w:rsidRPr="00EE5E9B">
              <w:rPr>
                <w:sz w:val="21"/>
              </w:rPr>
              <w:t xml:space="preserve"> case</w:t>
            </w:r>
            <w:r w:rsidR="0032676E">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785E3C19"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Although I could not determine how </w:t>
            </w:r>
            <w:r w:rsidR="006231E5">
              <w:rPr>
                <w:sz w:val="21"/>
              </w:rPr>
              <w:t>good</w:t>
            </w:r>
            <w:r w:rsidR="0032676E">
              <w:rPr>
                <w:sz w:val="21"/>
              </w:rPr>
              <w:t xml:space="preserve"> the communication</w:t>
            </w:r>
            <w:r w:rsidR="006231E5">
              <w:rPr>
                <w:sz w:val="21"/>
              </w:rPr>
              <w:t xml:space="preserve"> has been between Steven and one client who asked for a new attorney</w:t>
            </w:r>
            <w:r w:rsidR="0032676E">
              <w:rPr>
                <w:sz w:val="21"/>
              </w:rPr>
              <w:t>.</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860BFD" w:rsidRDefault="003B010C">
            <w:pPr>
              <w:pStyle w:val="TableParagraph"/>
              <w:spacing w:before="6" w:line="239" w:lineRule="exact"/>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6231E5">
              <w:rPr>
                <w:color w:val="231F20"/>
                <w:sz w:val="21"/>
                <w:highlight w:val="yellow"/>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00A8637F" w:rsidRPr="006231E5">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6231E5">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00E015DB" w:rsidRPr="006231E5">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860BFD" w:rsidRDefault="003B010C">
            <w:pPr>
              <w:pStyle w:val="TableParagraph"/>
              <w:spacing w:before="147"/>
              <w:ind w:left="745"/>
              <w:rPr>
                <w:sz w:val="21"/>
              </w:rPr>
            </w:pPr>
            <w:r w:rsidRPr="006231E5">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008524A4"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000F37F2" w:rsidRPr="00860BFD">
              <w:rPr>
                <w:color w:val="231F20"/>
                <w:spacing w:val="-5"/>
                <w:sz w:val="21"/>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860BFD" w:rsidRDefault="003B010C">
            <w:pPr>
              <w:pStyle w:val="TableParagraph"/>
              <w:spacing w:before="147"/>
              <w:ind w:left="745"/>
              <w:rPr>
                <w:sz w:val="21"/>
              </w:rPr>
            </w:pPr>
            <w:r w:rsidRPr="006231E5">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860BFD" w:rsidRDefault="003B010C">
            <w:pPr>
              <w:pStyle w:val="TableParagraph"/>
              <w:spacing w:before="147"/>
              <w:ind w:left="745"/>
              <w:rPr>
                <w:sz w:val="21"/>
              </w:rPr>
            </w:pPr>
            <w:r w:rsidRPr="006231E5">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6231E5">
              <w:rPr>
                <w:color w:val="231F20"/>
                <w:sz w:val="21"/>
                <w:highlight w:val="yellow"/>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860BFD" w:rsidRDefault="003B010C">
            <w:pPr>
              <w:pStyle w:val="TableParagraph"/>
              <w:spacing w:line="233" w:lineRule="exact"/>
              <w:ind w:left="56"/>
              <w:jc w:val="center"/>
              <w:rPr>
                <w:b/>
                <w:sz w:val="21"/>
              </w:rPr>
            </w:pPr>
            <w:r w:rsidRPr="00860BFD">
              <w:rPr>
                <w:b/>
                <w:color w:val="231F20"/>
                <w:sz w:val="21"/>
              </w:rPr>
              <w:t>Overall</w:t>
            </w:r>
            <w:r w:rsidRPr="00860BFD">
              <w:rPr>
                <w:b/>
                <w:color w:val="231F20"/>
                <w:spacing w:val="6"/>
                <w:sz w:val="21"/>
              </w:rPr>
              <w:t xml:space="preserve"> </w:t>
            </w:r>
            <w:r w:rsidRPr="00860BF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860BFD" w:rsidRDefault="003B010C">
            <w:pPr>
              <w:pStyle w:val="TableParagraph"/>
              <w:spacing w:before="5" w:line="240" w:lineRule="exact"/>
              <w:ind w:left="745"/>
              <w:rPr>
                <w:sz w:val="21"/>
              </w:rPr>
            </w:pPr>
            <w:r w:rsidRPr="006231E5">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860BFD" w:rsidRDefault="003B010C">
            <w:pPr>
              <w:pStyle w:val="TableParagraph"/>
              <w:spacing w:before="147"/>
              <w:ind w:left="745"/>
              <w:rPr>
                <w:sz w:val="21"/>
              </w:rPr>
            </w:pPr>
            <w:r w:rsidRPr="006231E5">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0E8150AE" w14:textId="6DC777E4" w:rsidR="000E6014" w:rsidRPr="00860BFD" w:rsidRDefault="0032676E" w:rsidP="0032676E">
            <w:pPr>
              <w:pStyle w:val="BodyText"/>
              <w:numPr>
                <w:ilvl w:val="0"/>
                <w:numId w:val="3"/>
              </w:numPr>
              <w:rPr>
                <w:bCs w:val="0"/>
              </w:rPr>
            </w:pPr>
            <w:r w:rsidRPr="00860BFD">
              <w:rPr>
                <w:b w:val="0"/>
              </w:rPr>
              <w:t xml:space="preserve">One of </w:t>
            </w:r>
            <w:r w:rsidR="00860BFD">
              <w:rPr>
                <w:b w:val="0"/>
              </w:rPr>
              <w:t>Steven</w:t>
            </w:r>
            <w:r w:rsidRPr="00860BFD">
              <w:rPr>
                <w:b w:val="0"/>
              </w:rPr>
              <w:t>’s clients</w:t>
            </w:r>
            <w:r w:rsidR="002A1D93">
              <w:rPr>
                <w:b w:val="0"/>
              </w:rPr>
              <w:t xml:space="preserve"> was on </w:t>
            </w:r>
            <w:proofErr w:type="gramStart"/>
            <w:r w:rsidR="002A1D93">
              <w:rPr>
                <w:b w:val="0"/>
              </w:rPr>
              <w:t>calendar</w:t>
            </w:r>
            <w:proofErr w:type="gramEnd"/>
            <w:r w:rsidR="002A1D93">
              <w:rPr>
                <w:b w:val="0"/>
              </w:rPr>
              <w:t xml:space="preserve"> following a settlement conference</w:t>
            </w:r>
            <w:r w:rsidRPr="00860BFD">
              <w:rPr>
                <w:b w:val="0"/>
              </w:rPr>
              <w:t>.</w:t>
            </w:r>
            <w:r w:rsidR="002A1D93">
              <w:rPr>
                <w:b w:val="0"/>
              </w:rPr>
              <w:t xml:space="preserve"> The parties were unable to reach a resolution of the case and </w:t>
            </w:r>
            <w:proofErr w:type="gramStart"/>
            <w:r w:rsidR="002A1D93">
              <w:rPr>
                <w:b w:val="0"/>
              </w:rPr>
              <w:t>need</w:t>
            </w:r>
            <w:proofErr w:type="gramEnd"/>
            <w:r w:rsidR="002A1D93">
              <w:rPr>
                <w:b w:val="0"/>
              </w:rPr>
              <w:t xml:space="preserve"> to set if for trial. Steven informed the court that he </w:t>
            </w:r>
            <w:proofErr w:type="gramStart"/>
            <w:r w:rsidR="002A1D93">
              <w:rPr>
                <w:b w:val="0"/>
              </w:rPr>
              <w:t>will</w:t>
            </w:r>
            <w:proofErr w:type="gramEnd"/>
            <w:r w:rsidR="002A1D93">
              <w:rPr>
                <w:b w:val="0"/>
              </w:rPr>
              <w:t xml:space="preserve"> need to obtain expert witnesses and an investigator to assist with the preparation for trial. The client waived his right to a trial within 60 days. The court scheduled the case for a status conference on 1/16/2025 to see if the defense is ready to set the matter for trial. The court plans to pick a trial date at the 1/16/2025 hearing.</w:t>
            </w:r>
          </w:p>
          <w:p w14:paraId="596E3CD0" w14:textId="77777777" w:rsidR="002A1D93" w:rsidRPr="002A1D93" w:rsidRDefault="0032676E" w:rsidP="0032676E">
            <w:pPr>
              <w:pStyle w:val="BodyText"/>
              <w:numPr>
                <w:ilvl w:val="0"/>
                <w:numId w:val="3"/>
              </w:numPr>
              <w:rPr>
                <w:bCs w:val="0"/>
              </w:rPr>
            </w:pPr>
            <w:r w:rsidRPr="00860BFD">
              <w:rPr>
                <w:b w:val="0"/>
              </w:rPr>
              <w:t xml:space="preserve">One of </w:t>
            </w:r>
            <w:r w:rsidR="00860BFD">
              <w:rPr>
                <w:b w:val="0"/>
              </w:rPr>
              <w:t>Steven</w:t>
            </w:r>
            <w:r w:rsidRPr="00860BFD">
              <w:rPr>
                <w:b w:val="0"/>
              </w:rPr>
              <w:t>’s clients</w:t>
            </w:r>
            <w:r w:rsidR="002A1D93">
              <w:rPr>
                <w:b w:val="0"/>
              </w:rPr>
              <w:t xml:space="preserve"> showed up to court for an Arraignment</w:t>
            </w:r>
            <w:r w:rsidR="00513EB1" w:rsidRPr="00860BFD">
              <w:rPr>
                <w:b w:val="0"/>
              </w:rPr>
              <w:t>.</w:t>
            </w:r>
            <w:r w:rsidR="002A1D93">
              <w:rPr>
                <w:b w:val="0"/>
              </w:rPr>
              <w:t xml:space="preserve"> However, the client tested presumptive positive for THC. The court continued the Arraignment to 1/16/2025. The court did not find the client in contempt and allowed the client to remain out </w:t>
            </w:r>
            <w:proofErr w:type="gramStart"/>
            <w:r w:rsidR="002A1D93">
              <w:rPr>
                <w:b w:val="0"/>
              </w:rPr>
              <w:t>on</w:t>
            </w:r>
            <w:proofErr w:type="gramEnd"/>
            <w:r w:rsidR="002A1D93">
              <w:rPr>
                <w:b w:val="0"/>
              </w:rPr>
              <w:t xml:space="preserve"> her own recognizance.</w:t>
            </w:r>
          </w:p>
          <w:p w14:paraId="692DDBF9" w14:textId="77777777" w:rsidR="00DB1248" w:rsidRPr="00DB1248" w:rsidRDefault="002A1D93" w:rsidP="0032676E">
            <w:pPr>
              <w:pStyle w:val="BodyText"/>
              <w:numPr>
                <w:ilvl w:val="0"/>
                <w:numId w:val="3"/>
              </w:numPr>
              <w:rPr>
                <w:bCs w:val="0"/>
              </w:rPr>
            </w:pPr>
            <w:r>
              <w:rPr>
                <w:b w:val="0"/>
              </w:rPr>
              <w:t xml:space="preserve">One of Steven’s clients did not appear for her Review hearing today. Steven did not know why the client was not present but informed the court that the client was in </w:t>
            </w:r>
            <w:r w:rsidR="00DB1248">
              <w:rPr>
                <w:b w:val="0"/>
              </w:rPr>
              <w:t>frequent contact with him. The court did not issue a bench warrant or an order to show cause. Based on Steven’s representation that the client would like to participate in a settlement conference and the State’s agreement to participate, the court ordered that the matter would be scheduled for a Settlement Conference.</w:t>
            </w:r>
          </w:p>
          <w:p w14:paraId="3229587F" w14:textId="595ADC01" w:rsidR="00DB1248" w:rsidRPr="00DB1248" w:rsidRDefault="00DB1248" w:rsidP="0032676E">
            <w:pPr>
              <w:pStyle w:val="BodyText"/>
              <w:numPr>
                <w:ilvl w:val="0"/>
                <w:numId w:val="3"/>
              </w:numPr>
              <w:rPr>
                <w:bCs w:val="0"/>
              </w:rPr>
            </w:pPr>
            <w:r>
              <w:rPr>
                <w:b w:val="0"/>
              </w:rPr>
              <w:t xml:space="preserve">One of Steven’s clients was set for a competency review. The evaluating doctors concluded that the client is competent to stand trial. The State made a new settlement offer. The client plans to make a </w:t>
            </w:r>
            <w:proofErr w:type="gramStart"/>
            <w:r>
              <w:rPr>
                <w:b w:val="0"/>
              </w:rPr>
              <w:t>counter offer</w:t>
            </w:r>
            <w:proofErr w:type="gramEnd"/>
            <w:r>
              <w:rPr>
                <w:b w:val="0"/>
              </w:rPr>
              <w:t>. The Court set the hearing for 12/16/2024 to find out if the case has been resolved or if it needs to be set for trial.</w:t>
            </w:r>
          </w:p>
          <w:p w14:paraId="28C1DA24" w14:textId="549BE660" w:rsidR="00DB1248" w:rsidRPr="00DB1248" w:rsidRDefault="00DB1248" w:rsidP="0032676E">
            <w:pPr>
              <w:pStyle w:val="BodyText"/>
              <w:numPr>
                <w:ilvl w:val="0"/>
                <w:numId w:val="3"/>
              </w:numPr>
              <w:rPr>
                <w:bCs w:val="0"/>
              </w:rPr>
            </w:pPr>
            <w:r>
              <w:rPr>
                <w:b w:val="0"/>
              </w:rPr>
              <w:t>One of Steven’s clients had an Arraignment this morning on a charge of Theft of a Motor Vehicle. The client expressed his desire to discharge Steven from representing him. The court granted the client’s request and discharged Steven from representing the client. The court will notify NV DIDS of the need for a new attorney to assist the client.</w:t>
            </w:r>
          </w:p>
          <w:p w14:paraId="27CBD336" w14:textId="5E117CC5" w:rsidR="0032676E" w:rsidRPr="00860BFD" w:rsidRDefault="00DB1248" w:rsidP="0032676E">
            <w:pPr>
              <w:pStyle w:val="BodyText"/>
              <w:numPr>
                <w:ilvl w:val="0"/>
                <w:numId w:val="3"/>
              </w:numPr>
              <w:rPr>
                <w:bCs w:val="0"/>
              </w:rPr>
            </w:pPr>
            <w:r>
              <w:rPr>
                <w:b w:val="0"/>
              </w:rPr>
              <w:t>One of Steven’s clients was set for sentencing today. The parties had no factual corrections to the Presentence Investigation Report. The parties made a joint sentencing recommendation for probation. The court followed the joint recommendation and sentenced the client to a suspended sentence of 24-60 months prison with conditions.</w:t>
            </w:r>
            <w:r w:rsidR="00513EB1" w:rsidRPr="00860BFD">
              <w:rPr>
                <w:b w:val="0"/>
              </w:rPr>
              <w:t xml:space="preserve"> </w:t>
            </w:r>
            <w:r w:rsidR="0032676E" w:rsidRPr="00860BFD">
              <w:rPr>
                <w:b w:val="0"/>
              </w:rPr>
              <w:t xml:space="preserve"> </w:t>
            </w: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4F2B"/>
    <w:rsid w:val="000B1FDF"/>
    <w:rsid w:val="000C771F"/>
    <w:rsid w:val="000E6014"/>
    <w:rsid w:val="000F37F2"/>
    <w:rsid w:val="001305EC"/>
    <w:rsid w:val="001628B1"/>
    <w:rsid w:val="00162F2C"/>
    <w:rsid w:val="00167EE2"/>
    <w:rsid w:val="001C68EE"/>
    <w:rsid w:val="0022184F"/>
    <w:rsid w:val="00230146"/>
    <w:rsid w:val="0025077E"/>
    <w:rsid w:val="002608B8"/>
    <w:rsid w:val="00260C1C"/>
    <w:rsid w:val="0027597B"/>
    <w:rsid w:val="00291D3F"/>
    <w:rsid w:val="002A1D93"/>
    <w:rsid w:val="002F30D2"/>
    <w:rsid w:val="0032676E"/>
    <w:rsid w:val="00332AA5"/>
    <w:rsid w:val="00347651"/>
    <w:rsid w:val="003737E1"/>
    <w:rsid w:val="00382160"/>
    <w:rsid w:val="003A1A2F"/>
    <w:rsid w:val="003A61FE"/>
    <w:rsid w:val="003B010C"/>
    <w:rsid w:val="003B4B6C"/>
    <w:rsid w:val="003B5049"/>
    <w:rsid w:val="003D3BCE"/>
    <w:rsid w:val="003E1670"/>
    <w:rsid w:val="00431078"/>
    <w:rsid w:val="00446CE9"/>
    <w:rsid w:val="00481089"/>
    <w:rsid w:val="00496106"/>
    <w:rsid w:val="0049612C"/>
    <w:rsid w:val="004B241C"/>
    <w:rsid w:val="004F6304"/>
    <w:rsid w:val="00513EB1"/>
    <w:rsid w:val="005439B8"/>
    <w:rsid w:val="00552654"/>
    <w:rsid w:val="00566083"/>
    <w:rsid w:val="005E6DB7"/>
    <w:rsid w:val="005E7B10"/>
    <w:rsid w:val="00602BA9"/>
    <w:rsid w:val="006231E5"/>
    <w:rsid w:val="00641F31"/>
    <w:rsid w:val="0066578A"/>
    <w:rsid w:val="00695340"/>
    <w:rsid w:val="006A23BE"/>
    <w:rsid w:val="006B2F02"/>
    <w:rsid w:val="006F7345"/>
    <w:rsid w:val="00723B2F"/>
    <w:rsid w:val="00731147"/>
    <w:rsid w:val="00743B27"/>
    <w:rsid w:val="00757EA4"/>
    <w:rsid w:val="00792811"/>
    <w:rsid w:val="007B75CA"/>
    <w:rsid w:val="007F0B66"/>
    <w:rsid w:val="007F6CC1"/>
    <w:rsid w:val="00813372"/>
    <w:rsid w:val="00821CFE"/>
    <w:rsid w:val="008524A4"/>
    <w:rsid w:val="00860BFD"/>
    <w:rsid w:val="00867B0F"/>
    <w:rsid w:val="0089169D"/>
    <w:rsid w:val="008B270D"/>
    <w:rsid w:val="00917B22"/>
    <w:rsid w:val="00930EA9"/>
    <w:rsid w:val="009438E1"/>
    <w:rsid w:val="00947D18"/>
    <w:rsid w:val="009569DD"/>
    <w:rsid w:val="00961119"/>
    <w:rsid w:val="009928D6"/>
    <w:rsid w:val="009B6950"/>
    <w:rsid w:val="009C16EF"/>
    <w:rsid w:val="009C70ED"/>
    <w:rsid w:val="009D122A"/>
    <w:rsid w:val="00A12E33"/>
    <w:rsid w:val="00A73DAE"/>
    <w:rsid w:val="00A862BA"/>
    <w:rsid w:val="00A8637F"/>
    <w:rsid w:val="00A978E4"/>
    <w:rsid w:val="00AB19B5"/>
    <w:rsid w:val="00B3085F"/>
    <w:rsid w:val="00B40071"/>
    <w:rsid w:val="00B6197C"/>
    <w:rsid w:val="00B6420B"/>
    <w:rsid w:val="00BA5474"/>
    <w:rsid w:val="00BD72D8"/>
    <w:rsid w:val="00C06FEA"/>
    <w:rsid w:val="00C2564B"/>
    <w:rsid w:val="00C73CBC"/>
    <w:rsid w:val="00C9265C"/>
    <w:rsid w:val="00CA36B5"/>
    <w:rsid w:val="00CB1799"/>
    <w:rsid w:val="00CB3BA5"/>
    <w:rsid w:val="00CC14E0"/>
    <w:rsid w:val="00CC49C4"/>
    <w:rsid w:val="00D0636F"/>
    <w:rsid w:val="00D17299"/>
    <w:rsid w:val="00D54894"/>
    <w:rsid w:val="00D66A0F"/>
    <w:rsid w:val="00D7404F"/>
    <w:rsid w:val="00DA2B60"/>
    <w:rsid w:val="00DB1248"/>
    <w:rsid w:val="00DD5F67"/>
    <w:rsid w:val="00DE11BF"/>
    <w:rsid w:val="00E015DB"/>
    <w:rsid w:val="00E046A6"/>
    <w:rsid w:val="00E31535"/>
    <w:rsid w:val="00E57505"/>
    <w:rsid w:val="00EB63A2"/>
    <w:rsid w:val="00EE01AA"/>
    <w:rsid w:val="00EE23DA"/>
    <w:rsid w:val="00EE5E9B"/>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722</Words>
  <Characters>4121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cp:lastPrinted>2025-01-08T18:10:00Z</cp:lastPrinted>
  <dcterms:created xsi:type="dcterms:W3CDTF">2025-01-21T23:23:00Z</dcterms:created>
  <dcterms:modified xsi:type="dcterms:W3CDTF">2025-01-21T23:57:00Z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